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25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</w:pPr>
      <w:bookmarkStart w:id="0" w:name="_GoBack"/>
      <w:bookmarkEnd w:id="0"/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 xml:space="preserve">Изменения </w:t>
      </w:r>
    </w:p>
    <w:p w:rsidR="009466B8" w:rsidRPr="00AA3C25" w:rsidRDefault="009466B8" w:rsidP="00AA3C25">
      <w:pPr>
        <w:spacing w:after="0" w:line="634" w:lineRule="atLeast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</w:pPr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во ФГОС СОО</w:t>
      </w:r>
      <w:r w:rsid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-2022</w:t>
      </w:r>
      <w:r w:rsidRPr="00AA3C25">
        <w:rPr>
          <w:rFonts w:ascii="Arial" w:eastAsia="Times New Roman" w:hAnsi="Arial" w:cs="Arial"/>
          <w:b/>
          <w:bCs/>
          <w:spacing w:val="-2"/>
          <w:kern w:val="36"/>
          <w:sz w:val="96"/>
          <w:szCs w:val="49"/>
          <w:lang w:eastAsia="ru-RU"/>
        </w:rPr>
        <w:t>: сравнение старых и новых требований</w:t>
      </w:r>
    </w:p>
    <w:p w:rsidR="009466B8" w:rsidRPr="00BC6882" w:rsidRDefault="009466B8" w:rsidP="009466B8">
      <w:pPr>
        <w:spacing w:line="354" w:lineRule="atLeast"/>
        <w:rPr>
          <w:rFonts w:ascii="Times New Roman" w:eastAsia="Times New Roman" w:hAnsi="Times New Roman" w:cs="Times New Roman"/>
          <w:color w:val="50576D"/>
          <w:sz w:val="24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Минпросвещения</w:t>
      </w:r>
      <w:proofErr w:type="spellEnd"/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 xml:space="preserve"> утвердило поправки в стандарт СОО (</w:t>
      </w:r>
      <w:hyperlink r:id="rId5" w:anchor="/document/99/351729442/" w:tgtFrame="_self" w:history="1">
        <w:r w:rsidRPr="00BC6882">
          <w:rPr>
            <w:rFonts w:ascii="Times New Roman" w:eastAsia="Times New Roman" w:hAnsi="Times New Roman" w:cs="Times New Roman"/>
            <w:color w:val="01745C"/>
            <w:sz w:val="24"/>
            <w:u w:val="single"/>
            <w:lang w:eastAsia="ru-RU"/>
          </w:rPr>
          <w:t>приказ от 12.08.2022 № 732</w:t>
        </w:r>
      </w:hyperlink>
      <w:r w:rsidRPr="00BC6882">
        <w:rPr>
          <w:rFonts w:ascii="Times New Roman" w:eastAsia="Times New Roman" w:hAnsi="Times New Roman" w:cs="Times New Roman"/>
          <w:color w:val="50576D"/>
          <w:sz w:val="24"/>
          <w:lang w:eastAsia="ru-RU"/>
        </w:rPr>
        <w:t>). В обновленном документе конкретизировали требования к планируемым результатам и структуре образовательных программ. Теперь школам предстоит редактировать все разделы ООП среднего общего образования. Все новшества смотрите в справочнике. Узнайте, какие изменения придется вносить в ООП.</w:t>
      </w:r>
    </w:p>
    <w:p w:rsidR="009466B8" w:rsidRPr="00BC6882" w:rsidRDefault="009466B8" w:rsidP="009466B8">
      <w:pPr>
        <w:spacing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Планируемые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СОО, как и прежде, требуют применять системно-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деятельностный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 подход. Однако подробнее описывают результаты освоения ООП СОО – личностные,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>, предметные. 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Личностные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Личностные результаты сгруппировали по направлениям воспитания: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гражданское;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патриотическое;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духовно-нравственное;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эстетическое;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физическое;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трудовое;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экологическое;</w:t>
      </w:r>
    </w:p>
    <w:p w:rsidR="009466B8" w:rsidRPr="00BC6882" w:rsidRDefault="009466B8" w:rsidP="009466B8">
      <w:pPr>
        <w:numPr>
          <w:ilvl w:val="0"/>
          <w:numId w:val="1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ценность научного познания.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 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 xml:space="preserve">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Метапредметные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результаты конкретизировали по видам УУД и сгруппировали по трем направлениям: 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lastRenderedPageBreak/>
        <w:t>овладение универсальными учебными коммуникативными действиями – общение, совместная деятельность;</w:t>
      </w:r>
    </w:p>
    <w:p w:rsidR="009466B8" w:rsidRPr="00BC6882" w:rsidRDefault="009466B8" w:rsidP="009466B8">
      <w:pPr>
        <w:numPr>
          <w:ilvl w:val="0"/>
          <w:numId w:val="2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Для каждого УУД выделили критерии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сформированности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. Например, один из критериев, по которому будут оценивать 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сформированность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регулятивного УУД «Самоорганизация», – это умение ученика делать осознанный выбор, аргументировать его и брать ответственность ‎за решение.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</w:p>
    <w:p w:rsidR="009466B8" w:rsidRPr="00BC6882" w:rsidRDefault="009466B8" w:rsidP="009466B8">
      <w:pPr>
        <w:spacing w:before="443" w:after="177" w:line="372" w:lineRule="atLeast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Предметные результаты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В учебный предмет «Математика» включили учебный курс «Вероятность и статистика». 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геополитический кризис 2022 года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и его влияние на мировую систему. После изучения истории на базовом уровне школьники должны понимать причины и следствия распада СССР,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Для 10 учебных дисциплин установили требования к предметным результатам для базового и углубленного уровня. Это учебные предметы «Литература», «Иностранный язык», «Математика», «Информатика», «История», «География», «Обществознание», «Физика», «Химия» и «Биология».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В перечень предметов, которые сдают в форме ГИА, включили родной язык и родную литературу. Эти предметы выпускники могут сдавать по выбору.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Предметные области и предметы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 изменили названия двух предметных областей: «Общественные науки» и «Естественные науки». Теперь эти области называются «Общественно-научные предметы» и «Естественно-научные предметы» соответственно.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Еще изменили перечень учебных дисциплин в старшей школе.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Из перечня исключили учебные предметы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«Экономика», «Право», «Астрономия», «Естествознание», «Россия в мире» и «Экология</w:t>
      </w:r>
      <w:r w:rsidRPr="00BC6882">
        <w:rPr>
          <w:rFonts w:ascii="Times New Roman" w:eastAsia="Times New Roman" w:hAnsi="Times New Roman" w:cs="Times New Roman"/>
          <w:szCs w:val="17"/>
          <w:lang w:eastAsia="ru-RU"/>
        </w:rPr>
        <w:t>».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 учебные курсы «История России» и «Всеобщая история». Также изменили перечень предметов для изучения на базовом и углубленном уровнях. Все изменения смотрите в таблице.</w:t>
      </w:r>
    </w:p>
    <w:tbl>
      <w:tblPr>
        <w:tblW w:w="5154" w:type="pct"/>
        <w:tblInd w:w="-8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4427"/>
        <w:gridCol w:w="3332"/>
      </w:tblGrid>
      <w:tr w:rsidR="009466B8" w:rsidRPr="00BC6882" w:rsidTr="00BC6882">
        <w:trPr>
          <w:tblHeader/>
        </w:trPr>
        <w:tc>
          <w:tcPr>
            <w:tcW w:w="13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BC6882">
        <w:trPr>
          <w:tblHeader/>
        </w:trPr>
        <w:tc>
          <w:tcPr>
            <w:tcW w:w="1308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Предметная область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и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Русский язык 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Литература 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 и родная литература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Родной язык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Родная литература (базовый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Иностранный язык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Второй иностранный язык (базовый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 и информатика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3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 алгебру и начала математического анализа, геометрию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Математика</w:t>
            </w:r>
          </w:p>
          <w:p w:rsidR="009466B8" w:rsidRPr="00BC6882" w:rsidRDefault="009466B8" w:rsidP="009466B8">
            <w:pPr>
              <w:numPr>
                <w:ilvl w:val="0"/>
                <w:numId w:val="4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курсы «Алгебра и начала математического анализа», «Геометрия», «Вероятность и статистика»)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Информатика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Общественно-научные предметы (предыдущее название – «Общественные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История</w:t>
            </w:r>
          </w:p>
          <w:p w:rsidR="009466B8" w:rsidRPr="00BC6882" w:rsidRDefault="009466B8" w:rsidP="009466B8">
            <w:pPr>
              <w:numPr>
                <w:ilvl w:val="0"/>
                <w:numId w:val="5"/>
              </w:numPr>
              <w:spacing w:after="0" w:line="188" w:lineRule="atLeast"/>
              <w:ind w:left="199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включая учебные курсы «История России» и «Всеобщая история»</w:t>
            </w:r>
          </w:p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(базовый и углубленный уровень) 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География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Обществознание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Экономика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 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Право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Россия в мире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–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Естественно-научные предметы (предыдущее название – «Естественные науки»)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Физика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Химия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Биология (базовый и углубленный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Астрономия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Естествознание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  <w:tr w:rsidR="009466B8" w:rsidRPr="00BC6882" w:rsidTr="00BC6882">
        <w:tc>
          <w:tcPr>
            <w:tcW w:w="1308" w:type="pct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166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Физическая культура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Основы безопасности жизнедеятельности (базовый уровень)</w:t>
            </w:r>
          </w:p>
        </w:tc>
      </w:tr>
      <w:tr w:rsidR="009466B8" w:rsidRPr="00BC6882" w:rsidTr="00BC6882">
        <w:tc>
          <w:tcPr>
            <w:tcW w:w="1308" w:type="pct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466B8" w:rsidRPr="00BC6882" w:rsidRDefault="009466B8" w:rsidP="00946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</w:p>
        </w:tc>
        <w:tc>
          <w:tcPr>
            <w:tcW w:w="210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Экология (базовый уровень)</w:t>
            </w:r>
          </w:p>
        </w:tc>
        <w:tc>
          <w:tcPr>
            <w:tcW w:w="1585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 –</w:t>
            </w:r>
          </w:p>
        </w:tc>
      </w:tr>
    </w:tbl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письменные заявления родителей.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Объем аудиторной нагрузки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shd w:val="clear" w:color="auto" w:fill="FFFF9C"/>
          <w:lang w:eastAsia="ru-RU"/>
        </w:rPr>
        <w:lastRenderedPageBreak/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9"/>
        <w:gridCol w:w="2421"/>
        <w:gridCol w:w="2545"/>
      </w:tblGrid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Границы аудиторной нагрузки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предыдущей редакции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b/>
                <w:bCs/>
                <w:sz w:val="20"/>
                <w:szCs w:val="14"/>
                <w:lang w:eastAsia="ru-RU"/>
              </w:rPr>
              <w:t>ФГОС СОО в новой редакции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Минимум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2170</w:t>
            </w:r>
          </w:p>
        </w:tc>
      </w:tr>
      <w:tr w:rsidR="009466B8" w:rsidRPr="00BC6882" w:rsidTr="009466B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Максимум</w:t>
            </w:r>
          </w:p>
        </w:tc>
        <w:tc>
          <w:tcPr>
            <w:tcW w:w="242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2590</w:t>
            </w:r>
          </w:p>
        </w:tc>
        <w:tc>
          <w:tcPr>
            <w:tcW w:w="25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66B8" w:rsidRPr="00BC6882" w:rsidRDefault="009466B8" w:rsidP="009466B8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</w:pPr>
            <w:r w:rsidRPr="00BC6882">
              <w:rPr>
                <w:rFonts w:ascii="Times New Roman" w:eastAsia="Times New Roman" w:hAnsi="Times New Roman" w:cs="Times New Roman"/>
                <w:sz w:val="20"/>
                <w:szCs w:val="14"/>
                <w:lang w:eastAsia="ru-RU"/>
              </w:rPr>
              <w:t>2516</w:t>
            </w:r>
          </w:p>
        </w:tc>
      </w:tr>
    </w:tbl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Учебный план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учебном плане на уровне СОО увеличили количество учебных предметов. Старшеклассники всех профилей обучения будут изучать 13 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 ОБЖ. В учебных планах АООП физическую культуру заменят на адаптивную физическую культуру.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Напомним, что сейчас учебный план профиля включает минимум 11 учебных предметов. При этом, старшеклассники всех профилей изучают 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 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А еще изменили подход к формированию учебных планов. До изменений в учебный план профиля включали не менее одного учебного предмета из каждой предметной области, а три или четыре профильных предмета школьники осваивали углубленно. </w:t>
      </w:r>
      <w:r w:rsidRPr="00AA3C25">
        <w:rPr>
          <w:rFonts w:ascii="Times New Roman" w:eastAsia="Times New Roman" w:hAnsi="Times New Roman" w:cs="Times New Roman"/>
          <w:szCs w:val="17"/>
          <w:highlight w:val="green"/>
          <w:lang w:eastAsia="ru-RU"/>
        </w:rPr>
        <w:t>Теперь в учебном плане каждого профиля будет единый перечень из 13 обязательных предметов. Из них минимум два предмета школьники будут изучать углубленно.</w:t>
      </w:r>
    </w:p>
    <w:p w:rsidR="009466B8" w:rsidRPr="00BC6882" w:rsidRDefault="009466B8" w:rsidP="009466B8">
      <w:pPr>
        <w:spacing w:before="443" w:after="222" w:line="461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</w:pPr>
      <w:r w:rsidRPr="00BC6882">
        <w:rPr>
          <w:rFonts w:ascii="Times New Roman" w:eastAsia="Times New Roman" w:hAnsi="Times New Roman" w:cs="Times New Roman"/>
          <w:b/>
          <w:bCs/>
          <w:spacing w:val="-1"/>
          <w:sz w:val="44"/>
          <w:szCs w:val="35"/>
          <w:lang w:eastAsia="ru-RU"/>
        </w:rPr>
        <w:t>Программа коррекционной работы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В новой редакции ФГОС СОО уточнили требования к программе коррекционной работы.  Теперь в средней школе будут корректировать недостатки психического и физического развития учеников и помогать в освоении программы. В рамках программы в школе будут осуществлять комплексное индивидуально ориентированное психолого-медико-педагогическое сопровождение всех старшеклассников, которым нужна помощь в освоении ООП. Сопровождение школьников с ОВЗ будут проводить по рекомендациям ПМПК.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 будут следить за уровнем нагрузки школьников с ОВЗ, предоставят услуги ассистента и техническую помощь.</w:t>
      </w:r>
    </w:p>
    <w:p w:rsidR="009466B8" w:rsidRPr="00BC6882" w:rsidRDefault="009466B8" w:rsidP="009466B8">
      <w:pPr>
        <w:spacing w:after="166" w:line="240" w:lineRule="auto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Структуру программы коррекционной работы уточнили и дополнили. Теперь она должна включать: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 Цели и задачи коррекционной работы с обучающимися при получении среднего общего образования.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Перечень и содержание индивидуально ориентированных направлений работы.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Систему комплексного психолого-медико-социального сопровождения и поддержки учеников с ОВЗ, которое включает комплексное обследование, мониторинг динамики развития, успешности освоения ООП СОО.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Механизм взаимодействия, который предусматривает общую целевую и единую стратегическую направленность работы с учетом вариативно-</w:t>
      </w:r>
      <w:proofErr w:type="spellStart"/>
      <w:r w:rsidRPr="00BC6882">
        <w:rPr>
          <w:rFonts w:ascii="Times New Roman" w:eastAsia="Times New Roman" w:hAnsi="Times New Roman" w:cs="Times New Roman"/>
          <w:szCs w:val="17"/>
          <w:lang w:eastAsia="ru-RU"/>
        </w:rPr>
        <w:t>деятельностной</w:t>
      </w:r>
      <w:proofErr w:type="spellEnd"/>
      <w:r w:rsidRPr="00BC6882">
        <w:rPr>
          <w:rFonts w:ascii="Times New Roman" w:eastAsia="Times New Roman" w:hAnsi="Times New Roman" w:cs="Times New Roman"/>
          <w:szCs w:val="17"/>
          <w:lang w:eastAsia="ru-RU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 и институтов общества, реализующийся в единстве урочной, внеурочной и внешкольной деятельности.</w:t>
      </w:r>
    </w:p>
    <w:p w:rsidR="009466B8" w:rsidRPr="00BC6882" w:rsidRDefault="009466B8" w:rsidP="009466B8">
      <w:pPr>
        <w:numPr>
          <w:ilvl w:val="0"/>
          <w:numId w:val="6"/>
        </w:numPr>
        <w:spacing w:after="0" w:line="240" w:lineRule="auto"/>
        <w:ind w:left="199"/>
        <w:rPr>
          <w:rFonts w:ascii="Times New Roman" w:eastAsia="Times New Roman" w:hAnsi="Times New Roman" w:cs="Times New Roman"/>
          <w:szCs w:val="17"/>
          <w:lang w:eastAsia="ru-RU"/>
        </w:rPr>
      </w:pPr>
      <w:r w:rsidRPr="00BC6882">
        <w:rPr>
          <w:rFonts w:ascii="Times New Roman" w:eastAsia="Times New Roman" w:hAnsi="Times New Roman" w:cs="Times New Roman"/>
          <w:szCs w:val="17"/>
          <w:lang w:eastAsia="ru-RU"/>
        </w:rPr>
        <w:t>Планируемые результаты коррекционной работы.</w:t>
      </w:r>
    </w:p>
    <w:p w:rsidR="003155F7" w:rsidRPr="00BC6882" w:rsidRDefault="003155F7">
      <w:pPr>
        <w:rPr>
          <w:rFonts w:ascii="Times New Roman" w:hAnsi="Times New Roman" w:cs="Times New Roman"/>
          <w:sz w:val="32"/>
        </w:rPr>
      </w:pPr>
    </w:p>
    <w:sectPr w:rsidR="003155F7" w:rsidRPr="00BC6882" w:rsidSect="00AA3C2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878"/>
    <w:multiLevelType w:val="multilevel"/>
    <w:tmpl w:val="E338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D0CF6"/>
    <w:multiLevelType w:val="multilevel"/>
    <w:tmpl w:val="E0C6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B3A50"/>
    <w:multiLevelType w:val="multilevel"/>
    <w:tmpl w:val="8F8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8782F"/>
    <w:multiLevelType w:val="multilevel"/>
    <w:tmpl w:val="027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97387"/>
    <w:multiLevelType w:val="multilevel"/>
    <w:tmpl w:val="846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A4673"/>
    <w:multiLevelType w:val="multilevel"/>
    <w:tmpl w:val="DE50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94"/>
    <w:rsid w:val="000810AA"/>
    <w:rsid w:val="0015685B"/>
    <w:rsid w:val="00254CBB"/>
    <w:rsid w:val="002E447B"/>
    <w:rsid w:val="003155F7"/>
    <w:rsid w:val="003206EA"/>
    <w:rsid w:val="00333714"/>
    <w:rsid w:val="00464BD2"/>
    <w:rsid w:val="00660523"/>
    <w:rsid w:val="006E6BDD"/>
    <w:rsid w:val="00714113"/>
    <w:rsid w:val="00763721"/>
    <w:rsid w:val="0077150E"/>
    <w:rsid w:val="00787519"/>
    <w:rsid w:val="007C28EF"/>
    <w:rsid w:val="00883594"/>
    <w:rsid w:val="009466B8"/>
    <w:rsid w:val="009B3E0E"/>
    <w:rsid w:val="00A942EA"/>
    <w:rsid w:val="00A9657B"/>
    <w:rsid w:val="00AA3C25"/>
    <w:rsid w:val="00AD61D9"/>
    <w:rsid w:val="00B113E6"/>
    <w:rsid w:val="00BC6882"/>
    <w:rsid w:val="00C6569D"/>
    <w:rsid w:val="00CB7B51"/>
    <w:rsid w:val="00D51FE2"/>
    <w:rsid w:val="00D92B32"/>
    <w:rsid w:val="00DA33FC"/>
    <w:rsid w:val="00DA79FB"/>
    <w:rsid w:val="00E1611F"/>
    <w:rsid w:val="00E75F8B"/>
    <w:rsid w:val="00EC6FF4"/>
    <w:rsid w:val="00ED0028"/>
    <w:rsid w:val="00F0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FA843-3E60-4515-B429-DB4C61BE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F7"/>
  </w:style>
  <w:style w:type="paragraph" w:styleId="1">
    <w:name w:val="heading 1"/>
    <w:basedOn w:val="a"/>
    <w:link w:val="10"/>
    <w:uiPriority w:val="9"/>
    <w:qFormat/>
    <w:rsid w:val="00946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66B8"/>
    <w:rPr>
      <w:color w:val="0000FF"/>
      <w:u w:val="single"/>
    </w:rPr>
  </w:style>
  <w:style w:type="paragraph" w:customStyle="1" w:styleId="copyright-info">
    <w:name w:val="copyright-info"/>
    <w:basedOn w:val="a"/>
    <w:rsid w:val="009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4764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0079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1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3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5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691">
                      <w:marLeft w:val="0"/>
                      <w:marRight w:val="-3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6016">
                                  <w:marLeft w:val="0"/>
                                  <w:marRight w:val="0"/>
                                  <w:marTop w:val="0"/>
                                  <w:marBottom w:val="35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58929">
                                      <w:marLeft w:val="0"/>
                                      <w:marRight w:val="0"/>
                                      <w:marTop w:val="166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5517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30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8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398034">
                                      <w:marLeft w:val="0"/>
                                      <w:marRight w:val="0"/>
                                      <w:marTop w:val="0"/>
                                      <w:marBottom w:val="22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531">
          <w:marLeft w:val="0"/>
          <w:marRight w:val="-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Школа</cp:lastModifiedBy>
  <cp:revision>2</cp:revision>
  <dcterms:created xsi:type="dcterms:W3CDTF">2023-02-21T11:52:00Z</dcterms:created>
  <dcterms:modified xsi:type="dcterms:W3CDTF">2023-02-21T11:52:00Z</dcterms:modified>
</cp:coreProperties>
</file>